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D9FB" w14:textId="77777777" w:rsidR="00F3044C" w:rsidRPr="007213DA" w:rsidRDefault="00F3044C" w:rsidP="00F3044C">
      <w:pPr>
        <w:spacing w:before="100" w:beforeAutospacing="1" w:after="100" w:afterAutospacing="1"/>
        <w:rPr>
          <w:rFonts w:ascii="Trebuchet MS" w:eastAsia="Times New Roman" w:hAnsi="Trebuchet MS" w:cs="Times New Roman"/>
        </w:rPr>
      </w:pPr>
      <w:bookmarkStart w:id="0" w:name="_GoBack"/>
      <w:bookmarkEnd w:id="0"/>
      <w:r w:rsidRPr="007213DA">
        <w:rPr>
          <w:rFonts w:ascii="Trebuchet MS" w:eastAsia="Times New Roman" w:hAnsi="Trebuchet MS" w:cs="Arial"/>
          <w:b/>
          <w:bCs/>
          <w:sz w:val="32"/>
          <w:szCs w:val="32"/>
        </w:rPr>
        <w:t xml:space="preserve">EXECUTIVE SUMMARY </w:t>
      </w:r>
    </w:p>
    <w:p w14:paraId="65F24D38" w14:textId="43EAEA63" w:rsidR="00F3044C" w:rsidRPr="007213DA" w:rsidRDefault="00F3044C" w:rsidP="00F3044C">
      <w:pPr>
        <w:spacing w:before="100" w:beforeAutospacing="1" w:after="100" w:afterAutospacing="1"/>
        <w:rPr>
          <w:rFonts w:ascii="Trebuchet MS" w:eastAsia="Times New Roman" w:hAnsi="Trebuchet MS" w:cs="Times New Roman"/>
        </w:rPr>
      </w:pPr>
      <w:r w:rsidRPr="007213DA">
        <w:rPr>
          <w:rFonts w:ascii="Trebuchet MS" w:eastAsia="Times New Roman" w:hAnsi="Trebuchet MS" w:cs="Arial"/>
          <w:b/>
          <w:bCs/>
          <w:sz w:val="28"/>
          <w:szCs w:val="28"/>
        </w:rPr>
        <w:t>Course Title:</w:t>
      </w:r>
      <w:r w:rsidR="000E410C" w:rsidRPr="007213DA">
        <w:rPr>
          <w:rFonts w:ascii="Trebuchet MS" w:eastAsia="Times New Roman" w:hAnsi="Trebuchet MS" w:cs="Arial"/>
          <w:i/>
          <w:iCs/>
          <w:sz w:val="28"/>
          <w:szCs w:val="28"/>
        </w:rPr>
        <w:t xml:space="preserve"> </w:t>
      </w:r>
      <w:r w:rsidR="0068529A" w:rsidRPr="007213DA">
        <w:rPr>
          <w:rFonts w:ascii="Trebuchet MS" w:eastAsia="Times New Roman" w:hAnsi="Trebuchet MS" w:cs="Arial"/>
          <w:i/>
          <w:iCs/>
          <w:sz w:val="28"/>
          <w:szCs w:val="28"/>
        </w:rPr>
        <w:t>Financial Abuse in Estate Planning: Documents and Misuses</w:t>
      </w:r>
    </w:p>
    <w:p w14:paraId="1A6CDB0E" w14:textId="18C661C4" w:rsidR="008112A4" w:rsidRPr="007213DA" w:rsidRDefault="00F3044C" w:rsidP="00F3044C">
      <w:pPr>
        <w:spacing w:before="100" w:beforeAutospacing="1" w:after="100" w:afterAutospacing="1"/>
        <w:rPr>
          <w:rFonts w:ascii="Trebuchet MS" w:eastAsia="Times New Roman" w:hAnsi="Trebuchet MS" w:cs="Times New Roman"/>
        </w:rPr>
      </w:pPr>
      <w:r w:rsidRPr="007213DA">
        <w:rPr>
          <w:rFonts w:ascii="Trebuchet MS" w:eastAsia="Times New Roman" w:hAnsi="Trebuchet MS" w:cs="Times New Roman"/>
        </w:rPr>
        <w:t>In this interactive and thought</w:t>
      </w:r>
      <w:r w:rsidR="008112A4" w:rsidRPr="007213DA">
        <w:rPr>
          <w:rFonts w:ascii="Trebuchet MS" w:eastAsia="Times New Roman" w:hAnsi="Trebuchet MS" w:cs="Times New Roman"/>
        </w:rPr>
        <w:t>-</w:t>
      </w:r>
      <w:r w:rsidRPr="007213DA">
        <w:rPr>
          <w:rFonts w:ascii="Trebuchet MS" w:eastAsia="Times New Roman" w:hAnsi="Trebuchet MS" w:cs="Times New Roman"/>
        </w:rPr>
        <w:t xml:space="preserve">provoking </w:t>
      </w:r>
      <w:r w:rsidR="002D27D0" w:rsidRPr="007213DA">
        <w:rPr>
          <w:rFonts w:ascii="Trebuchet MS" w:eastAsia="Times New Roman" w:hAnsi="Trebuchet MS" w:cs="Times New Roman"/>
        </w:rPr>
        <w:t xml:space="preserve">advance </w:t>
      </w:r>
      <w:r w:rsidRPr="007213DA">
        <w:rPr>
          <w:rFonts w:ascii="Trebuchet MS" w:eastAsia="Times New Roman" w:hAnsi="Trebuchet MS" w:cs="Times New Roman"/>
        </w:rPr>
        <w:t xml:space="preserve">training, participants learn </w:t>
      </w:r>
      <w:r w:rsidR="008112A4" w:rsidRPr="007213DA">
        <w:rPr>
          <w:rFonts w:ascii="Trebuchet MS" w:eastAsia="Times New Roman" w:hAnsi="Trebuchet MS" w:cs="Times New Roman"/>
        </w:rPr>
        <w:t xml:space="preserve">the foundations of estate planning and its relation to </w:t>
      </w:r>
      <w:r w:rsidR="002D27D0" w:rsidRPr="007213DA">
        <w:rPr>
          <w:rFonts w:ascii="Trebuchet MS" w:eastAsia="Times New Roman" w:hAnsi="Trebuchet MS" w:cs="Times New Roman"/>
        </w:rPr>
        <w:t>financial abuse.</w:t>
      </w:r>
      <w:r w:rsidR="008112A4" w:rsidRPr="007213DA">
        <w:rPr>
          <w:rFonts w:ascii="Trebuchet MS" w:eastAsia="Times New Roman" w:hAnsi="Trebuchet MS" w:cs="Times New Roman"/>
        </w:rPr>
        <w:t xml:space="preserve">  They learn how to identify estate planning documents to enhance their investigations into financial abuse </w:t>
      </w:r>
      <w:r w:rsidR="0068529A" w:rsidRPr="007213DA">
        <w:rPr>
          <w:rFonts w:ascii="Trebuchet MS" w:eastAsia="Times New Roman" w:hAnsi="Trebuchet MS" w:cs="Times New Roman"/>
        </w:rPr>
        <w:t xml:space="preserve">allegations </w:t>
      </w:r>
      <w:r w:rsidR="008112A4" w:rsidRPr="007213DA">
        <w:rPr>
          <w:rFonts w:ascii="Trebuchet MS" w:eastAsia="Times New Roman" w:hAnsi="Trebuchet MS" w:cs="Times New Roman"/>
        </w:rPr>
        <w:t xml:space="preserve">including specific areas of actual and potential abuse.  Participants will gain insight into the use and role of conservatorships for their clients and learn investigation and interviewing techniques including how to document their investigations so that they are more likely to be accepted for prosecution.  </w:t>
      </w:r>
    </w:p>
    <w:p w14:paraId="36F7919C" w14:textId="561F9E37" w:rsidR="008112A4" w:rsidRPr="007213DA" w:rsidRDefault="00F3044C" w:rsidP="008112A4">
      <w:pPr>
        <w:spacing w:before="100" w:beforeAutospacing="1" w:after="100" w:afterAutospacing="1"/>
        <w:rPr>
          <w:rFonts w:ascii="Trebuchet MS" w:eastAsia="Times New Roman" w:hAnsi="Trebuchet MS" w:cs="Times New Roman"/>
        </w:rPr>
      </w:pPr>
      <w:r w:rsidRPr="007213DA">
        <w:rPr>
          <w:rFonts w:ascii="Trebuchet MS" w:eastAsia="Times New Roman" w:hAnsi="Trebuchet MS" w:cs="Times New Roman"/>
        </w:rPr>
        <w:t>The following instructional strategies are used: lecture segments; interactive activities/exercises (e.g. small group discussion</w:t>
      </w:r>
      <w:r w:rsidR="008112A4" w:rsidRPr="007213DA">
        <w:rPr>
          <w:rFonts w:ascii="Trebuchet MS" w:eastAsia="Times New Roman" w:hAnsi="Trebuchet MS" w:cs="Times New Roman"/>
        </w:rPr>
        <w:t xml:space="preserve"> and document identification</w:t>
      </w:r>
      <w:r w:rsidRPr="007213DA">
        <w:rPr>
          <w:rFonts w:ascii="Trebuchet MS" w:eastAsia="Times New Roman" w:hAnsi="Trebuchet MS" w:cs="Times New Roman"/>
        </w:rPr>
        <w:t xml:space="preserve">); question/answer periods; PowerPoint slides; participant manual (encourages self-questioning and interaction with the content information); </w:t>
      </w:r>
    </w:p>
    <w:p w14:paraId="095754C5" w14:textId="64721AEF" w:rsidR="008112A4" w:rsidRPr="007213DA" w:rsidRDefault="00463103" w:rsidP="00F3044C">
      <w:pPr>
        <w:spacing w:before="100" w:beforeAutospacing="1" w:after="100" w:afterAutospacing="1"/>
        <w:rPr>
          <w:rFonts w:ascii="Trebuchet MS" w:eastAsia="Times New Roman" w:hAnsi="Trebuchet MS" w:cs="Arial"/>
          <w:b/>
          <w:bCs/>
        </w:rPr>
      </w:pPr>
      <w:r w:rsidRPr="007213DA">
        <w:rPr>
          <w:rFonts w:ascii="Trebuchet MS" w:hAnsi="Trebuchet MS"/>
          <w:b/>
        </w:rPr>
        <w:t>Course Requirements:</w:t>
      </w:r>
      <w:r w:rsidRPr="007213DA">
        <w:rPr>
          <w:rFonts w:ascii="Trebuchet MS" w:hAnsi="Trebuchet MS"/>
        </w:rPr>
        <w:t xml:space="preserve"> It is suggested that participants have a year of experience investigating financial abuse allegations and understanding of interview techniques. </w:t>
      </w:r>
    </w:p>
    <w:p w14:paraId="75E3DDC5" w14:textId="27EC1820" w:rsidR="00F3044C" w:rsidRPr="007213DA" w:rsidRDefault="00F3044C" w:rsidP="00F3044C">
      <w:pPr>
        <w:spacing w:before="100" w:beforeAutospacing="1" w:after="100" w:afterAutospacing="1"/>
        <w:rPr>
          <w:rFonts w:ascii="Trebuchet MS" w:eastAsia="Times New Roman" w:hAnsi="Trebuchet MS" w:cs="Times New Roman"/>
          <w:sz w:val="28"/>
          <w:szCs w:val="28"/>
        </w:rPr>
      </w:pPr>
      <w:r w:rsidRPr="007213DA">
        <w:rPr>
          <w:rFonts w:ascii="Trebuchet MS" w:eastAsia="Times New Roman" w:hAnsi="Trebuchet MS" w:cs="Arial"/>
          <w:b/>
          <w:bCs/>
          <w:sz w:val="28"/>
          <w:szCs w:val="28"/>
        </w:rPr>
        <w:t xml:space="preserve">Outcome Objectives for Participants: </w:t>
      </w:r>
    </w:p>
    <w:p w14:paraId="41BFD37D" w14:textId="77777777" w:rsidR="00F3044C" w:rsidRPr="007213DA" w:rsidRDefault="00F3044C" w:rsidP="00F3044C">
      <w:pPr>
        <w:spacing w:before="100" w:beforeAutospacing="1" w:after="100" w:afterAutospacing="1"/>
        <w:rPr>
          <w:rFonts w:ascii="Trebuchet MS" w:eastAsia="Times New Roman" w:hAnsi="Trebuchet MS" w:cs="Times New Roman"/>
        </w:rPr>
      </w:pPr>
      <w:r w:rsidRPr="007213DA">
        <w:rPr>
          <w:rFonts w:ascii="Trebuchet MS" w:eastAsia="Times New Roman" w:hAnsi="Trebuchet MS" w:cs="Times New Roman"/>
        </w:rPr>
        <w:t xml:space="preserve">By the end of this training, participants will be able to: </w:t>
      </w:r>
    </w:p>
    <w:p w14:paraId="1D199009" w14:textId="2FDBC2C3" w:rsidR="008112A4" w:rsidRPr="007213DA" w:rsidRDefault="008112A4" w:rsidP="00F3044C">
      <w:pPr>
        <w:numPr>
          <w:ilvl w:val="0"/>
          <w:numId w:val="1"/>
        </w:numPr>
        <w:spacing w:before="100" w:beforeAutospacing="1" w:after="100" w:afterAutospacing="1"/>
        <w:rPr>
          <w:rFonts w:ascii="Trebuchet MS" w:eastAsia="Times New Roman" w:hAnsi="Trebuchet MS" w:cs="Arial"/>
          <w:bCs/>
        </w:rPr>
      </w:pPr>
      <w:r w:rsidRPr="007213DA">
        <w:rPr>
          <w:rFonts w:ascii="Trebuchet MS" w:eastAsia="Times New Roman" w:hAnsi="Trebuchet MS" w:cs="Arial"/>
          <w:bCs/>
        </w:rPr>
        <w:t>Identify all relevant estate planning documents</w:t>
      </w:r>
    </w:p>
    <w:p w14:paraId="1CCB77C7" w14:textId="0844C3AF" w:rsidR="008112A4" w:rsidRPr="007213DA" w:rsidRDefault="008112A4" w:rsidP="00F3044C">
      <w:pPr>
        <w:numPr>
          <w:ilvl w:val="0"/>
          <w:numId w:val="1"/>
        </w:numPr>
        <w:spacing w:before="100" w:beforeAutospacing="1" w:after="100" w:afterAutospacing="1"/>
        <w:rPr>
          <w:rFonts w:ascii="Trebuchet MS" w:eastAsia="Times New Roman" w:hAnsi="Trebuchet MS" w:cs="Arial"/>
          <w:bCs/>
        </w:rPr>
      </w:pPr>
      <w:r w:rsidRPr="007213DA">
        <w:rPr>
          <w:rFonts w:ascii="Trebuchet MS" w:eastAsia="Times New Roman" w:hAnsi="Trebuchet MS" w:cs="Arial"/>
          <w:bCs/>
        </w:rPr>
        <w:t>Understand the role and options for Conservatorships in relation to financial abuse</w:t>
      </w:r>
    </w:p>
    <w:p w14:paraId="5CE413A5" w14:textId="4BCAC431" w:rsidR="008112A4" w:rsidRPr="007213DA" w:rsidRDefault="008112A4" w:rsidP="00F3044C">
      <w:pPr>
        <w:numPr>
          <w:ilvl w:val="0"/>
          <w:numId w:val="1"/>
        </w:numPr>
        <w:spacing w:before="100" w:beforeAutospacing="1" w:after="100" w:afterAutospacing="1"/>
        <w:rPr>
          <w:rFonts w:ascii="Trebuchet MS" w:eastAsia="Times New Roman" w:hAnsi="Trebuchet MS" w:cs="Arial"/>
          <w:bCs/>
        </w:rPr>
      </w:pPr>
      <w:r w:rsidRPr="007213DA">
        <w:rPr>
          <w:rFonts w:ascii="Trebuchet MS" w:eastAsia="Times New Roman" w:hAnsi="Trebuchet MS" w:cs="Arial"/>
          <w:bCs/>
        </w:rPr>
        <w:t>Understand mental capacity as it relates to estate planning</w:t>
      </w:r>
    </w:p>
    <w:p w14:paraId="152E8B2A" w14:textId="77777777" w:rsidR="002D27D0" w:rsidRPr="007213DA" w:rsidRDefault="002D27D0" w:rsidP="002D27D0">
      <w:pPr>
        <w:pStyle w:val="NoSpacing"/>
        <w:numPr>
          <w:ilvl w:val="0"/>
          <w:numId w:val="1"/>
        </w:numPr>
        <w:rPr>
          <w:rFonts w:ascii="Trebuchet MS" w:hAnsi="Trebuchet MS"/>
        </w:rPr>
      </w:pPr>
      <w:r w:rsidRPr="007213DA">
        <w:rPr>
          <w:rFonts w:ascii="Trebuchet MS" w:hAnsi="Trebuchet MS"/>
        </w:rPr>
        <w:t>Identify how to access use estate planning documents for investigations into financial abuse</w:t>
      </w:r>
    </w:p>
    <w:p w14:paraId="359D8394" w14:textId="03C4D1FF" w:rsidR="002D27D0" w:rsidRPr="007213DA" w:rsidRDefault="002D27D0" w:rsidP="002D27D0">
      <w:pPr>
        <w:pStyle w:val="NoSpacing"/>
        <w:numPr>
          <w:ilvl w:val="0"/>
          <w:numId w:val="1"/>
        </w:numPr>
        <w:rPr>
          <w:rFonts w:ascii="Trebuchet MS" w:hAnsi="Trebuchet MS"/>
        </w:rPr>
      </w:pPr>
      <w:r w:rsidRPr="007213DA">
        <w:rPr>
          <w:rFonts w:ascii="Trebuchet MS" w:hAnsi="Trebuchet MS"/>
        </w:rPr>
        <w:t>Demonstrate important documentation skills for investigations for maximum potential of prosecution of financial abuse.</w:t>
      </w:r>
    </w:p>
    <w:p w14:paraId="4C3714D4" w14:textId="59388C82" w:rsidR="008C476E" w:rsidRPr="007213DA" w:rsidRDefault="00AC5C19">
      <w:pPr>
        <w:rPr>
          <w:rFonts w:ascii="Trebuchet MS" w:hAnsi="Trebuchet MS"/>
        </w:rPr>
      </w:pPr>
    </w:p>
    <w:p w14:paraId="69732A18" w14:textId="2A01E0B3" w:rsidR="0068529A" w:rsidRPr="007213DA" w:rsidRDefault="004A1979">
      <w:pPr>
        <w:rPr>
          <w:rFonts w:ascii="Trebuchet MS" w:hAnsi="Trebuchet MS"/>
        </w:rPr>
      </w:pPr>
      <w:r w:rsidRPr="007213DA">
        <w:rPr>
          <w:rFonts w:ascii="Trebuchet MS" w:hAnsi="Trebuchet MS"/>
        </w:rPr>
        <w:t>After this course,</w:t>
      </w:r>
      <w:r w:rsidR="0068529A" w:rsidRPr="007213DA">
        <w:rPr>
          <w:rFonts w:ascii="Trebuchet MS" w:hAnsi="Trebuchet MS"/>
        </w:rPr>
        <w:t xml:space="preserve"> APS professionals</w:t>
      </w:r>
      <w:r w:rsidRPr="007213DA">
        <w:rPr>
          <w:rFonts w:ascii="Trebuchet MS" w:hAnsi="Trebuchet MS"/>
        </w:rPr>
        <w:t xml:space="preserve"> will have</w:t>
      </w:r>
      <w:r w:rsidR="0068529A" w:rsidRPr="007213DA">
        <w:rPr>
          <w:rFonts w:ascii="Trebuchet MS" w:hAnsi="Trebuchet MS"/>
        </w:rPr>
        <w:t xml:space="preserve"> </w:t>
      </w:r>
      <w:r w:rsidR="007213DA">
        <w:rPr>
          <w:rFonts w:ascii="Trebuchet MS" w:hAnsi="Trebuchet MS"/>
        </w:rPr>
        <w:t xml:space="preserve">gained </w:t>
      </w:r>
      <w:r w:rsidRPr="007213DA">
        <w:rPr>
          <w:rFonts w:ascii="Trebuchet MS" w:hAnsi="Trebuchet MS"/>
        </w:rPr>
        <w:t xml:space="preserve">increased confidence and knowledge in navigating estate planning concerns and areas for potential abuse. </w:t>
      </w:r>
    </w:p>
    <w:p w14:paraId="37652595" w14:textId="3E5FA543" w:rsidR="00463103" w:rsidRPr="007213DA" w:rsidRDefault="00463103">
      <w:pPr>
        <w:rPr>
          <w:rFonts w:ascii="Trebuchet MS" w:hAnsi="Trebuchet MS"/>
        </w:rPr>
      </w:pPr>
    </w:p>
    <w:p w14:paraId="7653D6E6" w14:textId="0D60A02A" w:rsidR="00463103" w:rsidRPr="007213DA" w:rsidRDefault="00463103" w:rsidP="00463103">
      <w:pPr>
        <w:rPr>
          <w:rFonts w:ascii="Trebuchet MS" w:hAnsi="Trebuchet MS"/>
        </w:rPr>
      </w:pPr>
      <w:r w:rsidRPr="007213DA">
        <w:rPr>
          <w:rFonts w:ascii="Trebuchet MS" w:hAnsi="Trebuchet MS"/>
          <w:b/>
        </w:rPr>
        <w:t>Target Audience:</w:t>
      </w:r>
      <w:r w:rsidRPr="007213DA">
        <w:rPr>
          <w:rFonts w:ascii="Trebuchet MS" w:hAnsi="Trebuchet MS"/>
        </w:rPr>
        <w:t xml:space="preserve"> This course is designed for experienced APS professionals as well as Aging &amp; Adult Service partners (e.g. In-Home Supportive Services, Long-Term Care Ombudsman). </w:t>
      </w:r>
    </w:p>
    <w:sectPr w:rsidR="00463103" w:rsidRPr="007213DA" w:rsidSect="00954C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470FA" w16cid:durableId="1FC2B29D"/>
  <w16cid:commentId w16cid:paraId="6D9E7D1A" w16cid:durableId="1FC2B3CA"/>
  <w16cid:commentId w16cid:paraId="782DF046" w16cid:durableId="1FC2B2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kit-standard">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075"/>
    <w:multiLevelType w:val="hybridMultilevel"/>
    <w:tmpl w:val="47620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20AC9"/>
    <w:multiLevelType w:val="multilevel"/>
    <w:tmpl w:val="C17C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E16D6"/>
    <w:multiLevelType w:val="hybridMultilevel"/>
    <w:tmpl w:val="C0DC2CB8"/>
    <w:lvl w:ilvl="0" w:tplc="7180ACCC">
      <w:start w:val="15"/>
      <w:numFmt w:val="bullet"/>
      <w:lvlText w:val="-"/>
      <w:lvlJc w:val="left"/>
      <w:pPr>
        <w:ind w:left="420" w:hanging="360"/>
      </w:pPr>
      <w:rPr>
        <w:rFonts w:ascii="-webkit-standard" w:eastAsia="Times New Roman" w:hAnsi="-webkit-standard" w:cs="Times New Roman" w:hint="default"/>
        <w:color w:val="000000"/>
        <w:sz w:val="27"/>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un" w:val="-1"/>
  </w:docVars>
  <w:rsids>
    <w:rsidRoot w:val="00F3044C"/>
    <w:rsid w:val="000E410C"/>
    <w:rsid w:val="00157C33"/>
    <w:rsid w:val="00166794"/>
    <w:rsid w:val="001F0334"/>
    <w:rsid w:val="002B783F"/>
    <w:rsid w:val="002D27D0"/>
    <w:rsid w:val="00463103"/>
    <w:rsid w:val="004A1979"/>
    <w:rsid w:val="0068529A"/>
    <w:rsid w:val="007213DA"/>
    <w:rsid w:val="008112A4"/>
    <w:rsid w:val="00954C27"/>
    <w:rsid w:val="00AC5C19"/>
    <w:rsid w:val="00C92F17"/>
    <w:rsid w:val="00D0451D"/>
    <w:rsid w:val="00F20234"/>
    <w:rsid w:val="00F3044C"/>
    <w:rsid w:val="00F44702"/>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10E0"/>
  <w14:defaultImageDpi w14:val="32767"/>
  <w15:chartTrackingRefBased/>
  <w15:docId w15:val="{1F88314D-28ED-0347-ACC7-BDFF70DB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4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12A4"/>
    <w:pPr>
      <w:ind w:left="720"/>
      <w:contextualSpacing/>
    </w:pPr>
  </w:style>
  <w:style w:type="character" w:styleId="CommentReference">
    <w:name w:val="annotation reference"/>
    <w:basedOn w:val="DefaultParagraphFont"/>
    <w:uiPriority w:val="99"/>
    <w:semiHidden/>
    <w:unhideWhenUsed/>
    <w:rsid w:val="002D27D0"/>
    <w:rPr>
      <w:sz w:val="16"/>
      <w:szCs w:val="16"/>
    </w:rPr>
  </w:style>
  <w:style w:type="paragraph" w:styleId="CommentText">
    <w:name w:val="annotation text"/>
    <w:basedOn w:val="Normal"/>
    <w:link w:val="CommentTextChar"/>
    <w:uiPriority w:val="99"/>
    <w:semiHidden/>
    <w:unhideWhenUsed/>
    <w:rsid w:val="002D27D0"/>
    <w:rPr>
      <w:sz w:val="20"/>
      <w:szCs w:val="20"/>
    </w:rPr>
  </w:style>
  <w:style w:type="character" w:customStyle="1" w:styleId="CommentTextChar">
    <w:name w:val="Comment Text Char"/>
    <w:basedOn w:val="DefaultParagraphFont"/>
    <w:link w:val="CommentText"/>
    <w:uiPriority w:val="99"/>
    <w:semiHidden/>
    <w:rsid w:val="002D27D0"/>
    <w:rPr>
      <w:sz w:val="20"/>
      <w:szCs w:val="20"/>
    </w:rPr>
  </w:style>
  <w:style w:type="paragraph" w:styleId="BalloonText">
    <w:name w:val="Balloon Text"/>
    <w:basedOn w:val="Normal"/>
    <w:link w:val="BalloonTextChar"/>
    <w:uiPriority w:val="99"/>
    <w:semiHidden/>
    <w:unhideWhenUsed/>
    <w:rsid w:val="002D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D0"/>
    <w:rPr>
      <w:rFonts w:ascii="Segoe UI" w:hAnsi="Segoe UI" w:cs="Segoe UI"/>
      <w:sz w:val="18"/>
      <w:szCs w:val="18"/>
    </w:rPr>
  </w:style>
  <w:style w:type="paragraph" w:styleId="NoSpacing">
    <w:name w:val="No Spacing"/>
    <w:uiPriority w:val="1"/>
    <w:qFormat/>
    <w:rsid w:val="002D27D0"/>
  </w:style>
  <w:style w:type="paragraph" w:styleId="CommentSubject">
    <w:name w:val="annotation subject"/>
    <w:basedOn w:val="CommentText"/>
    <w:next w:val="CommentText"/>
    <w:link w:val="CommentSubjectChar"/>
    <w:uiPriority w:val="99"/>
    <w:semiHidden/>
    <w:unhideWhenUsed/>
    <w:rsid w:val="00FB358F"/>
    <w:rPr>
      <w:b/>
      <w:bCs/>
    </w:rPr>
  </w:style>
  <w:style w:type="character" w:customStyle="1" w:styleId="CommentSubjectChar">
    <w:name w:val="Comment Subject Char"/>
    <w:basedOn w:val="CommentTextChar"/>
    <w:link w:val="CommentSubject"/>
    <w:uiPriority w:val="99"/>
    <w:semiHidden/>
    <w:rsid w:val="00FB3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0454">
      <w:bodyDiv w:val="1"/>
      <w:marLeft w:val="0"/>
      <w:marRight w:val="0"/>
      <w:marTop w:val="0"/>
      <w:marBottom w:val="0"/>
      <w:divBdr>
        <w:top w:val="none" w:sz="0" w:space="0" w:color="auto"/>
        <w:left w:val="none" w:sz="0" w:space="0" w:color="auto"/>
        <w:bottom w:val="none" w:sz="0" w:space="0" w:color="auto"/>
        <w:right w:val="none" w:sz="0" w:space="0" w:color="auto"/>
      </w:divBdr>
      <w:divsChild>
        <w:div w:id="1093940439">
          <w:marLeft w:val="0"/>
          <w:marRight w:val="0"/>
          <w:marTop w:val="0"/>
          <w:marBottom w:val="0"/>
          <w:divBdr>
            <w:top w:val="none" w:sz="0" w:space="0" w:color="auto"/>
            <w:left w:val="none" w:sz="0" w:space="0" w:color="auto"/>
            <w:bottom w:val="none" w:sz="0" w:space="0" w:color="auto"/>
            <w:right w:val="none" w:sz="0" w:space="0" w:color="auto"/>
          </w:divBdr>
          <w:divsChild>
            <w:div w:id="1474903770">
              <w:marLeft w:val="0"/>
              <w:marRight w:val="0"/>
              <w:marTop w:val="0"/>
              <w:marBottom w:val="0"/>
              <w:divBdr>
                <w:top w:val="none" w:sz="0" w:space="0" w:color="auto"/>
                <w:left w:val="none" w:sz="0" w:space="0" w:color="auto"/>
                <w:bottom w:val="none" w:sz="0" w:space="0" w:color="auto"/>
                <w:right w:val="none" w:sz="0" w:space="0" w:color="auto"/>
              </w:divBdr>
              <w:divsChild>
                <w:div w:id="12513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793">
          <w:marLeft w:val="0"/>
          <w:marRight w:val="0"/>
          <w:marTop w:val="0"/>
          <w:marBottom w:val="0"/>
          <w:divBdr>
            <w:top w:val="none" w:sz="0" w:space="0" w:color="auto"/>
            <w:left w:val="none" w:sz="0" w:space="0" w:color="auto"/>
            <w:bottom w:val="none" w:sz="0" w:space="0" w:color="auto"/>
            <w:right w:val="none" w:sz="0" w:space="0" w:color="auto"/>
          </w:divBdr>
          <w:divsChild>
            <w:div w:id="1711421111">
              <w:marLeft w:val="0"/>
              <w:marRight w:val="0"/>
              <w:marTop w:val="0"/>
              <w:marBottom w:val="0"/>
              <w:divBdr>
                <w:top w:val="none" w:sz="0" w:space="0" w:color="auto"/>
                <w:left w:val="none" w:sz="0" w:space="0" w:color="auto"/>
                <w:bottom w:val="none" w:sz="0" w:space="0" w:color="auto"/>
                <w:right w:val="none" w:sz="0" w:space="0" w:color="auto"/>
              </w:divBdr>
              <w:divsChild>
                <w:div w:id="14277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King</dc:creator>
  <cp:keywords/>
  <dc:description/>
  <cp:lastModifiedBy>Dina Helbig</cp:lastModifiedBy>
  <cp:revision>2</cp:revision>
  <dcterms:created xsi:type="dcterms:W3CDTF">2018-12-20T20:47:00Z</dcterms:created>
  <dcterms:modified xsi:type="dcterms:W3CDTF">2018-12-20T20:47:00Z</dcterms:modified>
</cp:coreProperties>
</file>